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49" w:rsidRDefault="00EA23EB" w:rsidP="003841A4">
      <w:pPr>
        <w:ind w:firstLine="708"/>
        <w:jc w:val="both"/>
      </w:pPr>
      <w:r>
        <w:t>Порядок подключения строений к газораспределительным сетям установлен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г. № 1314.</w:t>
      </w:r>
    </w:p>
    <w:p w:rsidR="00EA23EB" w:rsidRDefault="00EA23EB" w:rsidP="003841A4">
      <w:pPr>
        <w:ind w:firstLine="708"/>
        <w:jc w:val="both"/>
      </w:pPr>
      <w:r>
        <w:t>В соответствии с указанными Правилами все действия и мероприятия по подключению к газовым сетям осуществляет исключительно газораспределительная компания, владеющая газовыми сетями, к которым планируется подключение. В Московской области это ОАО «</w:t>
      </w:r>
      <w:proofErr w:type="spellStart"/>
      <w:r>
        <w:t>Мособлгаз</w:t>
      </w:r>
      <w:proofErr w:type="spellEnd"/>
      <w:r>
        <w:t>» и его структурные подразделения Газовые тресты.</w:t>
      </w:r>
    </w:p>
    <w:p w:rsidR="00EA23EB" w:rsidRDefault="00EA23EB" w:rsidP="00EA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Подключение (технологическое присоединение) объектов капитального строительства к сети газораспределения осуществляется в следующем порядке:</w:t>
      </w:r>
    </w:p>
    <w:p w:rsidR="00EA23EB" w:rsidRDefault="00EA23EB" w:rsidP="00EA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направление исполнителю запроса о предоставлении технических условий на подключение (технологическое присоединение) объектов капитального строительства к сетям газораспределения (далее - технические условия);</w:t>
      </w:r>
    </w:p>
    <w:p w:rsidR="00EA23EB" w:rsidRDefault="00EA23EB" w:rsidP="00EA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выдача технических условий;</w:t>
      </w:r>
    </w:p>
    <w:p w:rsidR="00EA23EB" w:rsidRDefault="00EA23EB" w:rsidP="00EA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направление исполнителю заявки о заключении договора о подключении (технологическом присоединении) объектов капитального строительства к сети газораспределения (далее соответственно - договор о подключении, заявка о подключении (технологическом присоединении);</w:t>
      </w:r>
    </w:p>
    <w:p w:rsidR="00EA23EB" w:rsidRDefault="00EA23EB" w:rsidP="00EA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заключение договора о подключении;</w:t>
      </w:r>
    </w:p>
    <w:p w:rsidR="00EA23EB" w:rsidRDefault="00EA23EB" w:rsidP="00EA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выполнение мероприятий по подключению (технологическому присоединению), предусмотренных техническими условиями и договором о подключении;</w:t>
      </w:r>
    </w:p>
    <w:p w:rsidR="00EA23EB" w:rsidRDefault="00EA23EB" w:rsidP="00EA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получение разрешения на ввод в эксплуатацию объектов капитального строительства заявителя (в случаях и порядке, которые предусмотрены </w:t>
      </w:r>
      <w:hyperlink r:id="rId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Федерации);</w:t>
      </w:r>
    </w:p>
    <w:p w:rsidR="00EA23EB" w:rsidRDefault="00EA23EB" w:rsidP="00EA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составление акта о подключении (технологическом присоединении), акта разграничения имущественной принадлежности и акта разграничения эксплуатационной ответственности сторон.</w:t>
      </w:r>
    </w:p>
    <w:p w:rsidR="00EA23EB" w:rsidRDefault="00EA23EB" w:rsidP="00EA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случаях, когда максимальный часовой расход газа не превышает 300 куб. метров, заявители имеют право направить обращение к исполнителю о заключении договора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подключении без предварительной выдачи технических условий.</w:t>
      </w:r>
    </w:p>
    <w:p w:rsidR="00BA0607" w:rsidRDefault="00BA0607" w:rsidP="00BA0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направляет исполнителю заявку о подключении (технологическом присоединении) в 2-х экземплярах письмом с описью вложения или иным доступным способом.</w:t>
      </w:r>
    </w:p>
    <w:p w:rsidR="00BA0607" w:rsidRDefault="00BA0607" w:rsidP="00BA0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вправе представить заявку о подключении (технологическом присоединении) через представителя, а исполнитель обязан принять такую заявку.</w:t>
      </w:r>
    </w:p>
    <w:p w:rsidR="00BA0607" w:rsidRDefault="00BA0607" w:rsidP="00BA0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В заявке о подключении (технологическом присоединении) указываются следующие сведения:</w:t>
      </w:r>
    </w:p>
    <w:p w:rsidR="00BA0607" w:rsidRDefault="00BA0607" w:rsidP="00BA0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полное и сокращенное (при наличии) наименования заявителя, фамилию, имя, отчество, местожительство и почтовый адрес (для физического лица (индивидуального предпринимателя);</w:t>
      </w:r>
    </w:p>
    <w:p w:rsidR="00BA0607" w:rsidRDefault="00BA0607" w:rsidP="00BA0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планируемый срок ввода в эксплуатацию объекта капитального строительства (при наличии соответствующей информации);</w:t>
      </w:r>
    </w:p>
    <w:p w:rsidR="00BA0607" w:rsidRDefault="00BA0607" w:rsidP="00BA0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точек.</w:t>
      </w:r>
    </w:p>
    <w:p w:rsidR="00BA0607" w:rsidRDefault="00BA0607" w:rsidP="00BA0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участок);</w:t>
      </w:r>
    </w:p>
    <w:p w:rsidR="00BA0607" w:rsidRDefault="00BA0607" w:rsidP="00BA0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ситуационный план расположения земельного участка с привязкой к территории населенного пункта;</w:t>
      </w:r>
    </w:p>
    <w:p w:rsidR="00BA0607" w:rsidRDefault="00BA0607" w:rsidP="00BA0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BA0607" w:rsidRDefault="00BA0607" w:rsidP="00BA0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BA0607" w:rsidRDefault="00BA0607" w:rsidP="00BA0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8) правовые основания владения и (или) пользования земельным участком.</w:t>
      </w:r>
    </w:p>
    <w:p w:rsidR="00BA0607" w:rsidRDefault="00BA0607" w:rsidP="00BA0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ситуационный план расположения земельного участка с привязкой к территории населенного пункта;</w:t>
      </w:r>
    </w:p>
    <w:p w:rsidR="00BA0607" w:rsidRDefault="00BA0607" w:rsidP="00BA0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BA0607" w:rsidRDefault="00BA0607" w:rsidP="00BA0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заявителя;</w:t>
      </w:r>
    </w:p>
    <w:p w:rsidR="00BA0607" w:rsidRDefault="00BA0607" w:rsidP="00BA0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BA0607" w:rsidRDefault="00BA0607" w:rsidP="00BA0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расчет максимального часового расхода газа (не прилагается, если планируемый максимальный часовой расход газа не более 5 куб. метров).</w:t>
      </w:r>
    </w:p>
    <w:p w:rsidR="00BA0607" w:rsidRDefault="00BA0607" w:rsidP="00BA0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заявитель не обладает информацией о планируемой величине максимального часового расхода газа, указанная информация уточняется с участием сотрудников исполнителя при подаче запроса о предоставлении технических </w:t>
      </w:r>
      <w:proofErr w:type="gramStart"/>
      <w:r>
        <w:rPr>
          <w:rFonts w:ascii="Calibri" w:hAnsi="Calibri" w:cs="Calibri"/>
        </w:rPr>
        <w:t>условий</w:t>
      </w:r>
      <w:proofErr w:type="gramEnd"/>
      <w:r>
        <w:rPr>
          <w:rFonts w:ascii="Calibri" w:hAnsi="Calibri" w:cs="Calibri"/>
        </w:rPr>
        <w:t xml:space="preserve"> либо при его формировании без взимания платы при максимальном часовом расходе газа не более 5 куб. метров и за плату при максимальном часовом расходе газа более 5 куб. метров.</w:t>
      </w:r>
    </w:p>
    <w:p w:rsidR="00BA0607" w:rsidRDefault="00BA0607" w:rsidP="00BA0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0607" w:rsidRDefault="00BA0607" w:rsidP="00BA0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не вправе требовать от заявителя представления сведений и документов, не предусмотренных Правилами.</w:t>
      </w:r>
    </w:p>
    <w:p w:rsidR="00BA0607" w:rsidRDefault="00BA0607" w:rsidP="00BA0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представлении заявителем сведений и документов, указанных выше, в полном объеме, исполнитель в течение 30 дней со дня получения заявки о подключении (технологическом присоединении) направляет заявителю подписанный со своей стороны проект договора о подключении в 2-х экземплярах любым доступным способом (почтовое отправление, электронное сообщение с использованием информационно-телекоммуникационной сети "Интернет", вручение на руки), позволяющим подтвердить получение заявителем проекта договора о подключении.</w:t>
      </w:r>
    </w:p>
    <w:p w:rsidR="00BA0607" w:rsidRDefault="00BA0607" w:rsidP="00BA0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осуществления мероприятий по подключению не может превышать:</w:t>
      </w:r>
    </w:p>
    <w:p w:rsidR="00BA0607" w:rsidRDefault="00BA0607" w:rsidP="00BA0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1 год - для заявителей, в случае подключения к сетям газораспределения газоиспользующего оборудования с максимальным часовым расходом газа не более 15 куб. метров (с учетом расхода газа газоиспользующего оборудования заявителя, ранее подключенного в точке подключения), в случаях, когда расстояние от точки подключения до сети газораспределения с проектным рабочим давлением не более 0,3 МПа, измеряемое по прямой линии (наименьшее расстояние), составляет </w:t>
      </w:r>
      <w:proofErr w:type="gramStart"/>
      <w:r>
        <w:rPr>
          <w:rFonts w:ascii="Calibri" w:hAnsi="Calibri" w:cs="Calibri"/>
        </w:rPr>
        <w:t>не более 40 метров и мероприятия предполагают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имеется), кроме случая, когда плата за технологическое присоединение устанавливается по индивидуальному проекту, если иные сроки (но не более 2 лет) не предусмотрены инвестиционной программой или соглашением сторон;</w:t>
      </w:r>
      <w:proofErr w:type="gramEnd"/>
    </w:p>
    <w:p w:rsidR="006E13F2" w:rsidRDefault="006E13F2" w:rsidP="006E1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1,5 года - для заявителей, максимальный часовой расход газа газоиспользующего оборудования которых составляет менее 500 куб. метров и (или) проектное рабочее давление в присоединяемом газопроводе - менее 0,6 МПа включительно, в случаях, когда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не более 500 метров в сельской местности и не более 300 метров в </w:t>
      </w:r>
      <w:proofErr w:type="gramStart"/>
      <w:r>
        <w:rPr>
          <w:rFonts w:ascii="Calibri" w:hAnsi="Calibri" w:cs="Calibri"/>
        </w:rPr>
        <w:t>границах</w:t>
      </w:r>
      <w:proofErr w:type="gramEnd"/>
      <w:r>
        <w:rPr>
          <w:rFonts w:ascii="Calibri" w:hAnsi="Calibri" w:cs="Calibri"/>
        </w:rPr>
        <w:t xml:space="preserve"> городских поселений и (или) указанная сеть газораспределения пролегает по территории не более чем одного муниципального образования, кроме случая, когда плата за технологическое присоединение устанавливается по индивидуальному проекту, если иные сроки (но не более 3 лет) не предусмотрены инвестиционной программой или соглашением сторон.</w:t>
      </w:r>
    </w:p>
    <w:p w:rsidR="006E13F2" w:rsidRDefault="006E13F2" w:rsidP="006E1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Внесение платы за технологическое присоединение заявителями в случае подключения (технологического присоединения) к газораспределительным сетям газоиспользующего оборудования с максимальным часовым расходом газа, не превышающим 15 куб. метров (с учетом ранее присоединенной в данной точке присоединения мощности), в случаях, когда расстояние от газоиспользующего оборудования до сетей газораспределения необходимого заявителю давления газораспределительной организации, в которую подана заявка о подключении (технологическом присоединении), измеряемое по прямой линии (наименьшее расстояние), составляет не более 200 метров и мероприятия по подключению (технологическому присоединению) предполагают строительство только газопроводов-вводов в соответствии с утвержденной в установленном порядке схемой газоснабжения территории поселения (при наличии), кроме случаев, когда плата за технологическое присоединение устанавливается по </w:t>
      </w:r>
      <w:proofErr w:type="gramStart"/>
      <w:r>
        <w:rPr>
          <w:rFonts w:ascii="Calibri" w:hAnsi="Calibri" w:cs="Calibri"/>
        </w:rPr>
        <w:t>индивидуальному проекту</w:t>
      </w:r>
      <w:proofErr w:type="gramEnd"/>
      <w:r>
        <w:rPr>
          <w:rFonts w:ascii="Calibri" w:hAnsi="Calibri" w:cs="Calibri"/>
        </w:rPr>
        <w:t>, осуществляется в следующем порядке:</w:t>
      </w:r>
    </w:p>
    <w:p w:rsidR="006E13F2" w:rsidRDefault="006E13F2" w:rsidP="006E1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50 процентов платы за технологическое присоединение вносится в течение 15 дней со дня заключения договора о подключении;</w:t>
      </w:r>
    </w:p>
    <w:p w:rsidR="006E13F2" w:rsidRDefault="006E13F2" w:rsidP="006E1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50 процентов платы за технологическое присоединение вносится в течение 15 дней со дня подписания акта о подключении (технологическом присоединении), акта разграничения имущественной принадлежности, акта разграничения эксплуатационной ответственности сторон.</w:t>
      </w:r>
    </w:p>
    <w:p w:rsidR="00EA23EB" w:rsidRDefault="00EA23EB" w:rsidP="00BA060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EA23EB" w:rsidSect="002A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2CE" w:rsidRDefault="003452CE" w:rsidP="003452CE">
      <w:pPr>
        <w:spacing w:after="0" w:line="240" w:lineRule="auto"/>
      </w:pPr>
      <w:r>
        <w:separator/>
      </w:r>
    </w:p>
  </w:endnote>
  <w:endnote w:type="continuationSeparator" w:id="1">
    <w:p w:rsidR="003452CE" w:rsidRDefault="003452CE" w:rsidP="0034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2CE" w:rsidRDefault="003452CE" w:rsidP="003452CE">
      <w:pPr>
        <w:spacing w:after="0" w:line="240" w:lineRule="auto"/>
      </w:pPr>
      <w:r>
        <w:separator/>
      </w:r>
    </w:p>
  </w:footnote>
  <w:footnote w:type="continuationSeparator" w:id="1">
    <w:p w:rsidR="003452CE" w:rsidRDefault="003452CE" w:rsidP="00345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3EB"/>
    <w:rsid w:val="002A0749"/>
    <w:rsid w:val="003452CE"/>
    <w:rsid w:val="003841A4"/>
    <w:rsid w:val="006E13F2"/>
    <w:rsid w:val="00800F6E"/>
    <w:rsid w:val="00BA0607"/>
    <w:rsid w:val="00EA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52CE"/>
  </w:style>
  <w:style w:type="paragraph" w:styleId="a5">
    <w:name w:val="footer"/>
    <w:basedOn w:val="a"/>
    <w:link w:val="a6"/>
    <w:uiPriority w:val="99"/>
    <w:semiHidden/>
    <w:unhideWhenUsed/>
    <w:rsid w:val="003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5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0DF6829C25398AD6BCD3CC3DB76CDE48AB73E4C82D27BDC00725D2918B78425913E5D5766DD939m1AB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РДН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3</cp:revision>
  <dcterms:created xsi:type="dcterms:W3CDTF">2015-06-11T15:55:00Z</dcterms:created>
  <dcterms:modified xsi:type="dcterms:W3CDTF">2015-06-15T14:40:00Z</dcterms:modified>
</cp:coreProperties>
</file>